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FF" w:rsidRDefault="00B80152">
      <w:r>
        <w:rPr>
          <w:noProof/>
          <w:lang w:eastAsia="ru-RU"/>
        </w:rPr>
        <w:pict>
          <v:shapetype id="_x0000_t202" coordsize="21600,21600" o:spt="202" path="m,l,21600r21600,l21600,xe">
            <v:stroke joinstyle="miter"/>
            <v:path gradientshapeok="t" o:connecttype="rect"/>
          </v:shapetype>
          <v:shape id="_x0000_s1033" type="#_x0000_t202" style="position:absolute;margin-left:0;margin-top:0;width:335.85pt;height:538.45pt;z-index:251665408;mso-wrap-style:tight" stroked="f">
            <v:textbox style="mso-next-textbox:#_x0000_s1033">
              <w:txbxContent/>
            </v:textbox>
          </v:shape>
        </w:pict>
      </w:r>
      <w:r>
        <w:rPr>
          <w:noProof/>
          <w:lang w:eastAsia="ru-RU"/>
        </w:rPr>
        <w:pict>
          <v:shape id="_x0000_s1026" type="#_x0000_t202" style="position:absolute;margin-left:420.85pt;margin-top:0;width:335.85pt;height:538.45pt;z-index:251658240;mso-wrap-style:tight" stroked="f">
            <v:textbox style="mso-next-textbox:#_x0000_s1027">
              <w:txbxContent>
                <w:p w:rsidR="00EA14FF" w:rsidRPr="00AF448D" w:rsidRDefault="00EA14FF" w:rsidP="00EA14FF">
                  <w:pPr>
                    <w:jc w:val="center"/>
                    <w:rPr>
                      <w:rFonts w:ascii="Times New Roman" w:hAnsi="Times New Roman" w:cs="Times New Roman"/>
                      <w:b/>
                      <w:sz w:val="32"/>
                      <w:szCs w:val="24"/>
                    </w:rPr>
                  </w:pPr>
                  <w:r w:rsidRPr="00AF448D">
                    <w:rPr>
                      <w:rFonts w:ascii="Times New Roman" w:hAnsi="Times New Roman" w:cs="Times New Roman"/>
                      <w:b/>
                      <w:sz w:val="32"/>
                      <w:szCs w:val="24"/>
                    </w:rPr>
                    <w:t>Инструкция по эксплуатации для банной печи «</w:t>
                  </w:r>
                  <w:proofErr w:type="spellStart"/>
                  <w:proofErr w:type="gramStart"/>
                  <w:r>
                    <w:rPr>
                      <w:rFonts w:ascii="Times New Roman" w:hAnsi="Times New Roman" w:cs="Times New Roman"/>
                      <w:b/>
                      <w:sz w:val="32"/>
                      <w:szCs w:val="24"/>
                    </w:rPr>
                    <w:t>Алтай-дачная</w:t>
                  </w:r>
                  <w:proofErr w:type="spellEnd"/>
                  <w:proofErr w:type="gramEnd"/>
                  <w:r w:rsidRPr="00AF448D">
                    <w:rPr>
                      <w:rFonts w:ascii="Times New Roman" w:hAnsi="Times New Roman" w:cs="Times New Roman"/>
                      <w:b/>
                      <w:sz w:val="32"/>
                      <w:szCs w:val="24"/>
                    </w:rPr>
                    <w:t>»</w:t>
                  </w:r>
                </w:p>
                <w:p w:rsidR="00EA14FF" w:rsidRPr="00AF448D" w:rsidRDefault="00EA14FF" w:rsidP="00EA14FF">
                  <w:pPr>
                    <w:rPr>
                      <w:rFonts w:ascii="Times New Roman" w:hAnsi="Times New Roman" w:cs="Times New Roman"/>
                      <w:sz w:val="20"/>
                      <w:szCs w:val="24"/>
                    </w:rPr>
                  </w:pPr>
                </w:p>
                <w:p w:rsidR="00EA14FF" w:rsidRPr="00AF448D" w:rsidRDefault="00EA14FF" w:rsidP="00EA14FF">
                  <w:pPr>
                    <w:rPr>
                      <w:rFonts w:ascii="Times New Roman" w:hAnsi="Times New Roman" w:cs="Times New Roman"/>
                      <w:sz w:val="20"/>
                      <w:szCs w:val="24"/>
                    </w:rPr>
                  </w:pPr>
                  <w:r w:rsidRPr="00EA14FF">
                    <w:rPr>
                      <w:rFonts w:ascii="Times New Roman" w:hAnsi="Times New Roman" w:cs="Times New Roman"/>
                      <w:noProof/>
                      <w:sz w:val="20"/>
                      <w:szCs w:val="24"/>
                      <w:lang w:eastAsia="ru-RU"/>
                    </w:rPr>
                    <w:drawing>
                      <wp:inline distT="0" distB="0" distL="0" distR="0">
                        <wp:extent cx="2001136" cy="3001703"/>
                        <wp:effectExtent l="19050" t="0" r="0" b="0"/>
                        <wp:docPr id="6" name="Рисунок 8" descr="http://reprokom.ru/_img/tovar/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prokom.ru/_img/tovar/6-24.jpeg"/>
                                <pic:cNvPicPr>
                                  <a:picLocks noChangeAspect="1" noChangeArrowheads="1"/>
                                </pic:cNvPicPr>
                              </pic:nvPicPr>
                              <pic:blipFill>
                                <a:blip r:embed="rId5" cstate="print"/>
                                <a:srcRect/>
                                <a:stretch>
                                  <a:fillRect/>
                                </a:stretch>
                              </pic:blipFill>
                              <pic:spPr bwMode="auto">
                                <a:xfrm>
                                  <a:off x="0" y="0"/>
                                  <a:ext cx="2003574" cy="3005360"/>
                                </a:xfrm>
                                <a:prstGeom prst="rect">
                                  <a:avLst/>
                                </a:prstGeom>
                                <a:noFill/>
                                <a:ln w="9525">
                                  <a:noFill/>
                                  <a:miter lim="800000"/>
                                  <a:headEnd/>
                                  <a:tailEnd/>
                                </a:ln>
                              </pic:spPr>
                            </pic:pic>
                          </a:graphicData>
                        </a:graphic>
                      </wp:inline>
                    </w:drawing>
                  </w:r>
                  <w:r w:rsidRPr="00EA14FF">
                    <w:rPr>
                      <w:rFonts w:ascii="Times New Roman" w:hAnsi="Times New Roman" w:cs="Times New Roman"/>
                      <w:noProof/>
                      <w:sz w:val="20"/>
                      <w:szCs w:val="24"/>
                      <w:lang w:eastAsia="ru-RU"/>
                    </w:rPr>
                    <w:drawing>
                      <wp:inline distT="0" distB="0" distL="0" distR="0">
                        <wp:extent cx="2039238" cy="3058855"/>
                        <wp:effectExtent l="19050" t="0" r="0" b="0"/>
                        <wp:docPr id="1" name="Рисунок 11" descr="http://reprokom.ru/_img/tovar/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prokom.ru/_img/tovar/7-26.jpeg"/>
                                <pic:cNvPicPr>
                                  <a:picLocks noChangeAspect="1" noChangeArrowheads="1"/>
                                </pic:cNvPicPr>
                              </pic:nvPicPr>
                              <pic:blipFill>
                                <a:blip r:embed="rId6"/>
                                <a:srcRect/>
                                <a:stretch>
                                  <a:fillRect/>
                                </a:stretch>
                              </pic:blipFill>
                              <pic:spPr bwMode="auto">
                                <a:xfrm>
                                  <a:off x="0" y="0"/>
                                  <a:ext cx="2043018" cy="3064524"/>
                                </a:xfrm>
                                <a:prstGeom prst="rect">
                                  <a:avLst/>
                                </a:prstGeom>
                                <a:noFill/>
                                <a:ln w="9525">
                                  <a:noFill/>
                                  <a:miter lim="800000"/>
                                  <a:headEnd/>
                                  <a:tailEnd/>
                                </a:ln>
                              </pic:spPr>
                            </pic:pic>
                          </a:graphicData>
                        </a:graphic>
                      </wp:inline>
                    </w:drawing>
                  </w:r>
                </w:p>
                <w:p w:rsidR="00EA14FF" w:rsidRPr="00AF448D" w:rsidRDefault="00EA14FF" w:rsidP="00EA14FF">
                  <w:pPr>
                    <w:jc w:val="center"/>
                    <w:rPr>
                      <w:rFonts w:ascii="Times New Roman" w:hAnsi="Times New Roman" w:cs="Times New Roman"/>
                      <w:sz w:val="20"/>
                      <w:szCs w:val="24"/>
                    </w:rPr>
                  </w:pPr>
                  <w:r>
                    <w:rPr>
                      <w:rFonts w:ascii="Times New Roman" w:hAnsi="Times New Roman"/>
                      <w:sz w:val="24"/>
                      <w:szCs w:val="24"/>
                    </w:rPr>
                    <w:t>8 (800) 600-58-55 (звонок по России бесплатный)</w:t>
                  </w:r>
                  <w:r>
                    <w:rPr>
                      <w:rFonts w:ascii="Times New Roman" w:hAnsi="Times New Roman"/>
                      <w:sz w:val="24"/>
                      <w:szCs w:val="24"/>
                    </w:rPr>
                    <w:br/>
                  </w:r>
                  <w:hyperlink r:id="rId7" w:history="1">
                    <w:r w:rsidRPr="00E86774">
                      <w:rPr>
                        <w:rStyle w:val="a5"/>
                        <w:sz w:val="24"/>
                        <w:szCs w:val="24"/>
                        <w:lang w:val="en-US"/>
                      </w:rPr>
                      <w:t>http</w:t>
                    </w:r>
                    <w:r w:rsidRPr="00F4634A">
                      <w:rPr>
                        <w:rStyle w:val="a5"/>
                        <w:sz w:val="24"/>
                        <w:szCs w:val="24"/>
                      </w:rPr>
                      <w:t>://</w:t>
                    </w:r>
                    <w:proofErr w:type="spellStart"/>
                    <w:r w:rsidRPr="00E86774">
                      <w:rPr>
                        <w:rStyle w:val="a5"/>
                        <w:sz w:val="24"/>
                        <w:szCs w:val="24"/>
                        <w:lang w:val="en-US"/>
                      </w:rPr>
                      <w:t>reprokom</w:t>
                    </w:r>
                    <w:proofErr w:type="spellEnd"/>
                    <w:r w:rsidRPr="00F4634A">
                      <w:rPr>
                        <w:rStyle w:val="a5"/>
                        <w:sz w:val="24"/>
                        <w:szCs w:val="24"/>
                      </w:rPr>
                      <w:t>.</w:t>
                    </w:r>
                    <w:proofErr w:type="spellStart"/>
                    <w:r w:rsidRPr="00E86774">
                      <w:rPr>
                        <w:rStyle w:val="a5"/>
                        <w:sz w:val="24"/>
                        <w:szCs w:val="24"/>
                        <w:lang w:val="en-US"/>
                      </w:rPr>
                      <w:t>ru</w:t>
                    </w:r>
                    <w:proofErr w:type="spellEnd"/>
                  </w:hyperlink>
                  <w:r w:rsidRPr="00F4634A">
                    <w:rPr>
                      <w:rFonts w:ascii="Times New Roman" w:hAnsi="Times New Roman"/>
                      <w:sz w:val="24"/>
                      <w:szCs w:val="24"/>
                    </w:rPr>
                    <w:br/>
                  </w:r>
                  <w:r w:rsidRPr="00AF448D">
                    <w:rPr>
                      <w:rFonts w:ascii="Times New Roman" w:hAnsi="Times New Roman" w:cs="Times New Roman"/>
                      <w:sz w:val="20"/>
                      <w:szCs w:val="24"/>
                      <w:lang w:val="en-US"/>
                    </w:rPr>
                    <w:t>c</w:t>
                  </w:r>
                  <w:r w:rsidRPr="00AF448D">
                    <w:rPr>
                      <w:rFonts w:ascii="Times New Roman" w:hAnsi="Times New Roman" w:cs="Times New Roman"/>
                      <w:sz w:val="20"/>
                      <w:szCs w:val="24"/>
                    </w:rPr>
                    <w:t>. Ребриха</w:t>
                  </w:r>
                </w:p>
                <w:p w:rsidR="00EA14FF" w:rsidRPr="00AF448D" w:rsidRDefault="00EA14FF" w:rsidP="00EA14FF">
                  <w:pPr>
                    <w:jc w:val="center"/>
                    <w:rPr>
                      <w:rFonts w:ascii="Times New Roman" w:hAnsi="Times New Roman" w:cs="Times New Roman"/>
                      <w:sz w:val="20"/>
                      <w:szCs w:val="24"/>
                    </w:rPr>
                  </w:pPr>
                  <w:r w:rsidRPr="00AF448D">
                    <w:rPr>
                      <w:rFonts w:ascii="Times New Roman" w:hAnsi="Times New Roman" w:cs="Times New Roman"/>
                      <w:sz w:val="20"/>
                      <w:szCs w:val="24"/>
                    </w:rPr>
                    <w:t>Россия</w:t>
                  </w:r>
                </w:p>
                <w:p w:rsidR="00EA14FF" w:rsidRPr="00AF448D" w:rsidRDefault="00EA14FF" w:rsidP="00EA14FF">
                  <w:pPr>
                    <w:shd w:val="clear" w:color="auto" w:fill="FFFFFF"/>
                    <w:spacing w:after="0" w:line="240" w:lineRule="auto"/>
                    <w:textAlignment w:val="baseline"/>
                    <w:rPr>
                      <w:rFonts w:ascii="Times New Roman" w:eastAsia="Times New Roman" w:hAnsi="Times New Roman" w:cs="Times New Roman"/>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20"/>
                      <w:szCs w:val="24"/>
                      <w:lang w:eastAsia="ru-RU"/>
                    </w:rPr>
                  </w:pPr>
                </w:p>
                <w:p w:rsidR="00EA14FF" w:rsidRPr="00A125FD" w:rsidRDefault="00EA14FF" w:rsidP="00EA14FF">
                  <w:pPr>
                    <w:shd w:val="clear" w:color="auto" w:fill="FFFFFF"/>
                    <w:spacing w:after="0" w:line="240" w:lineRule="auto"/>
                    <w:textAlignment w:val="baseline"/>
                    <w:rPr>
                      <w:rFonts w:ascii="Times New Roman" w:eastAsia="Times New Roman" w:hAnsi="Times New Roman" w:cs="Times New Roman"/>
                      <w:b/>
                      <w:bCs/>
                      <w:color w:val="333333"/>
                      <w:sz w:val="18"/>
                      <w:szCs w:val="24"/>
                      <w:lang w:eastAsia="ru-RU"/>
                    </w:rPr>
                  </w:pPr>
                  <w:r w:rsidRPr="00A125FD">
                    <w:rPr>
                      <w:rFonts w:ascii="Times New Roman" w:eastAsia="Times New Roman" w:hAnsi="Times New Roman" w:cs="Times New Roman"/>
                      <w:b/>
                      <w:bCs/>
                      <w:color w:val="333333"/>
                      <w:sz w:val="18"/>
                      <w:szCs w:val="24"/>
                      <w:lang w:eastAsia="ru-RU"/>
                    </w:rPr>
                    <w:t>Перед применением рекомендуется первый раз протопить печь на улице!</w:t>
                  </w:r>
                </w:p>
                <w:p w:rsidR="00EA14FF" w:rsidRPr="00A125FD" w:rsidRDefault="00EA14FF" w:rsidP="00EA14FF">
                  <w:pPr>
                    <w:shd w:val="clear" w:color="auto" w:fill="FFFFFF"/>
                    <w:spacing w:after="0" w:line="240" w:lineRule="auto"/>
                    <w:textAlignment w:val="baseline"/>
                    <w:rPr>
                      <w:rFonts w:ascii="Times New Roman" w:eastAsia="Times New Roman" w:hAnsi="Times New Roman" w:cs="Times New Roman"/>
                      <w:color w:val="333333"/>
                      <w:sz w:val="18"/>
                      <w:szCs w:val="24"/>
                      <w:lang w:eastAsia="ru-RU"/>
                    </w:rPr>
                  </w:pPr>
                </w:p>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Характеристики</w:t>
                  </w:r>
                </w:p>
                <w:tbl>
                  <w:tblPr>
                    <w:tblStyle w:val="a3"/>
                    <w:tblW w:w="0" w:type="auto"/>
                    <w:tblLook w:val="04A0"/>
                  </w:tblPr>
                  <w:tblGrid>
                    <w:gridCol w:w="1832"/>
                    <w:gridCol w:w="1583"/>
                    <w:gridCol w:w="1542"/>
                    <w:gridCol w:w="1687"/>
                  </w:tblGrid>
                  <w:tr w:rsidR="00EA14FF" w:rsidRPr="00A125FD" w:rsidTr="00D45340">
                    <w:tc>
                      <w:tcPr>
                        <w:tcW w:w="2587" w:type="dxa"/>
                      </w:tcPr>
                      <w:p w:rsidR="00EA14FF" w:rsidRPr="00A125FD" w:rsidRDefault="00EA14FF" w:rsidP="00D45340">
                        <w:pPr>
                          <w:rPr>
                            <w:rFonts w:ascii="Times New Roman" w:hAnsi="Times New Roman" w:cs="Times New Roman"/>
                            <w:sz w:val="18"/>
                            <w:szCs w:val="24"/>
                          </w:rPr>
                        </w:pPr>
                      </w:p>
                    </w:tc>
                    <w:tc>
                      <w:tcPr>
                        <w:tcW w:w="2423" w:type="dxa"/>
                        <w:vAlign w:val="center"/>
                      </w:tcPr>
                      <w:p w:rsidR="00EA14FF" w:rsidRPr="00A125FD" w:rsidRDefault="00507781" w:rsidP="00D45340">
                        <w:pPr>
                          <w:jc w:val="center"/>
                          <w:rPr>
                            <w:rFonts w:ascii="Times New Roman" w:hAnsi="Times New Roman" w:cs="Times New Roman"/>
                            <w:sz w:val="18"/>
                            <w:szCs w:val="24"/>
                          </w:rPr>
                        </w:pPr>
                        <w:r>
                          <w:rPr>
                            <w:rFonts w:ascii="Times New Roman" w:hAnsi="Times New Roman" w:cs="Times New Roman"/>
                            <w:sz w:val="18"/>
                            <w:szCs w:val="24"/>
                          </w:rPr>
                          <w:t>Дачная</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С карманом 4/3</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С карманом 3/2</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Вес (</w:t>
                        </w:r>
                        <w:proofErr w:type="gramStart"/>
                        <w:r w:rsidRPr="00A125FD">
                          <w:rPr>
                            <w:rFonts w:ascii="Times New Roman" w:hAnsi="Times New Roman" w:cs="Times New Roman"/>
                            <w:sz w:val="18"/>
                            <w:szCs w:val="24"/>
                          </w:rPr>
                          <w:t>кг</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55</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43</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Объем бака (л)</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60</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60</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Толщина  бака (</w:t>
                        </w:r>
                        <w:proofErr w:type="gramStart"/>
                        <w:r w:rsidRPr="00A125FD">
                          <w:rPr>
                            <w:rFonts w:ascii="Times New Roman" w:hAnsi="Times New Roman" w:cs="Times New Roman"/>
                            <w:sz w:val="18"/>
                            <w:szCs w:val="24"/>
                          </w:rPr>
                          <w:t>мм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2,0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3,0</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2,0</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Толщина  топки (</w:t>
                        </w:r>
                        <w:proofErr w:type="gramStart"/>
                        <w:r w:rsidRPr="00A125FD">
                          <w:rPr>
                            <w:rFonts w:ascii="Times New Roman" w:hAnsi="Times New Roman" w:cs="Times New Roman"/>
                            <w:sz w:val="18"/>
                            <w:szCs w:val="24"/>
                          </w:rPr>
                          <w:t>мм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3,0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4,0</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3,0</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Высота печи (</w:t>
                        </w:r>
                        <w:proofErr w:type="gramStart"/>
                        <w:r w:rsidRPr="00A125FD">
                          <w:rPr>
                            <w:rFonts w:ascii="Times New Roman" w:hAnsi="Times New Roman" w:cs="Times New Roman"/>
                            <w:sz w:val="18"/>
                            <w:szCs w:val="24"/>
                          </w:rPr>
                          <w:t>см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100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50</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50</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Глубина печи (</w:t>
                        </w:r>
                        <w:proofErr w:type="gramStart"/>
                        <w:r w:rsidRPr="00A125FD">
                          <w:rPr>
                            <w:rFonts w:ascii="Times New Roman" w:hAnsi="Times New Roman" w:cs="Times New Roman"/>
                            <w:sz w:val="18"/>
                            <w:szCs w:val="24"/>
                          </w:rPr>
                          <w:t>см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57</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57</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Ширина печи (</w:t>
                        </w:r>
                        <w:proofErr w:type="gramStart"/>
                        <w:r w:rsidRPr="00A125FD">
                          <w:rPr>
                            <w:rFonts w:ascii="Times New Roman" w:hAnsi="Times New Roman" w:cs="Times New Roman"/>
                            <w:sz w:val="18"/>
                            <w:szCs w:val="24"/>
                          </w:rPr>
                          <w:t>см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30</w:t>
                        </w:r>
                      </w:p>
                    </w:tc>
                    <w:tc>
                      <w:tcPr>
                        <w:tcW w:w="2133" w:type="dxa"/>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57</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57</w:t>
                        </w:r>
                      </w:p>
                    </w:tc>
                  </w:tr>
                  <w:tr w:rsidR="00EA14FF" w:rsidRPr="00A125FD" w:rsidTr="00D45340">
                    <w:tc>
                      <w:tcPr>
                        <w:tcW w:w="2587" w:type="dxa"/>
                      </w:tcPr>
                      <w:p w:rsidR="00EA14FF" w:rsidRPr="00A125FD" w:rsidRDefault="00EA14FF" w:rsidP="00D45340">
                        <w:pPr>
                          <w:rPr>
                            <w:rFonts w:ascii="Times New Roman" w:hAnsi="Times New Roman" w:cs="Times New Roman"/>
                            <w:sz w:val="18"/>
                            <w:szCs w:val="24"/>
                          </w:rPr>
                        </w:pPr>
                        <w:r w:rsidRPr="00A125FD">
                          <w:rPr>
                            <w:rFonts w:ascii="Times New Roman" w:hAnsi="Times New Roman" w:cs="Times New Roman"/>
                            <w:sz w:val="18"/>
                            <w:szCs w:val="24"/>
                          </w:rPr>
                          <w:t>Объем парильного помещения (куб.</w:t>
                        </w:r>
                        <w:proofErr w:type="gramStart"/>
                        <w:r w:rsidRPr="00A125FD">
                          <w:rPr>
                            <w:rFonts w:ascii="Times New Roman" w:hAnsi="Times New Roman" w:cs="Times New Roman"/>
                            <w:sz w:val="18"/>
                            <w:szCs w:val="24"/>
                          </w:rPr>
                          <w:t>м</w:t>
                        </w:r>
                        <w:proofErr w:type="gramEnd"/>
                        <w:r w:rsidRPr="00A125FD">
                          <w:rPr>
                            <w:rFonts w:ascii="Times New Roman" w:hAnsi="Times New Roman" w:cs="Times New Roman"/>
                            <w:sz w:val="18"/>
                            <w:szCs w:val="24"/>
                          </w:rPr>
                          <w:t>.)</w:t>
                        </w:r>
                      </w:p>
                    </w:tc>
                    <w:tc>
                      <w:tcPr>
                        <w:tcW w:w="242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6 - 12</w:t>
                        </w:r>
                      </w:p>
                    </w:tc>
                    <w:tc>
                      <w:tcPr>
                        <w:tcW w:w="2133"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8 - 14</w:t>
                        </w:r>
                      </w:p>
                    </w:tc>
                    <w:tc>
                      <w:tcPr>
                        <w:tcW w:w="2428" w:type="dxa"/>
                        <w:vAlign w:val="center"/>
                      </w:tcPr>
                      <w:p w:rsidR="00EA14FF" w:rsidRPr="00A125FD" w:rsidRDefault="00EA14FF" w:rsidP="00D45340">
                        <w:pPr>
                          <w:jc w:val="center"/>
                          <w:rPr>
                            <w:rFonts w:ascii="Times New Roman" w:hAnsi="Times New Roman" w:cs="Times New Roman"/>
                            <w:sz w:val="18"/>
                            <w:szCs w:val="24"/>
                          </w:rPr>
                        </w:pPr>
                        <w:r w:rsidRPr="00A125FD">
                          <w:rPr>
                            <w:rFonts w:ascii="Times New Roman" w:hAnsi="Times New Roman" w:cs="Times New Roman"/>
                            <w:sz w:val="18"/>
                            <w:szCs w:val="24"/>
                          </w:rPr>
                          <w:t>6 - 12</w:t>
                        </w:r>
                      </w:p>
                    </w:tc>
                  </w:tr>
                </w:tbl>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Конструкция</w:t>
                  </w:r>
                </w:p>
                <w:p w:rsidR="00EA14FF" w:rsidRDefault="00EA14FF" w:rsidP="00EA14FF">
                  <w:pPr>
                    <w:jc w:val="center"/>
                    <w:rPr>
                      <w:rFonts w:ascii="Times New Roman" w:hAnsi="Times New Roman" w:cs="Times New Roman"/>
                      <w:b/>
                      <w:sz w:val="28"/>
                      <w:szCs w:val="24"/>
                    </w:rPr>
                  </w:pPr>
                  <w:r w:rsidRPr="00EA14FF">
                    <w:rPr>
                      <w:rFonts w:ascii="Times New Roman" w:hAnsi="Times New Roman" w:cs="Times New Roman"/>
                      <w:b/>
                      <w:noProof/>
                      <w:sz w:val="28"/>
                      <w:szCs w:val="24"/>
                      <w:lang w:eastAsia="ru-RU"/>
                    </w:rPr>
                    <w:drawing>
                      <wp:inline distT="0" distB="0" distL="0" distR="0">
                        <wp:extent cx="3943350" cy="4097079"/>
                        <wp:effectExtent l="19050" t="0" r="0" b="0"/>
                        <wp:docPr id="5" name="Рисунок 5" descr="dachn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chnaya"/>
                                <pic:cNvPicPr>
                                  <a:picLocks noChangeAspect="1" noChangeArrowheads="1"/>
                                </pic:cNvPicPr>
                              </pic:nvPicPr>
                              <pic:blipFill>
                                <a:blip r:embed="rId8"/>
                                <a:srcRect/>
                                <a:stretch>
                                  <a:fillRect/>
                                </a:stretch>
                              </pic:blipFill>
                              <pic:spPr bwMode="auto">
                                <a:xfrm>
                                  <a:off x="0" y="0"/>
                                  <a:ext cx="3944197" cy="4097959"/>
                                </a:xfrm>
                                <a:prstGeom prst="rect">
                                  <a:avLst/>
                                </a:prstGeom>
                                <a:noFill/>
                                <a:ln w="9525">
                                  <a:noFill/>
                                  <a:miter lim="800000"/>
                                  <a:headEnd/>
                                  <a:tailEnd/>
                                </a:ln>
                              </pic:spPr>
                            </pic:pic>
                          </a:graphicData>
                        </a:graphic>
                      </wp:inline>
                    </w:drawing>
                  </w:r>
                </w:p>
                <w:p w:rsidR="00EA14FF" w:rsidRDefault="00EA14FF" w:rsidP="00EA14FF">
                  <w:pPr>
                    <w:jc w:val="center"/>
                    <w:rPr>
                      <w:rFonts w:ascii="Times New Roman" w:hAnsi="Times New Roman" w:cs="Times New Roman"/>
                      <w:b/>
                      <w:sz w:val="28"/>
                      <w:szCs w:val="24"/>
                    </w:rPr>
                  </w:pPr>
                  <w:r w:rsidRPr="00EA14FF">
                    <w:rPr>
                      <w:rFonts w:ascii="Times New Roman" w:hAnsi="Times New Roman" w:cs="Times New Roman"/>
                      <w:b/>
                      <w:noProof/>
                      <w:sz w:val="28"/>
                      <w:szCs w:val="24"/>
                      <w:lang w:eastAsia="ru-RU"/>
                    </w:rPr>
                    <w:drawing>
                      <wp:inline distT="0" distB="0" distL="0" distR="0">
                        <wp:extent cx="3710735" cy="5239850"/>
                        <wp:effectExtent l="19050" t="0" r="4015" b="0"/>
                        <wp:docPr id="3" name="Рисунок 2" descr="ÐÑÐ¾Ð²ÑÐ½Ð°Ñ Ð¿ÐµÑÑ Ð´Ð»Ñ Ð±Ð°Ð½Ð¸ Ñ ÐºÐ°ÑÐ¼Ð°Ð½Ð¾Ð¼ Ð´Ð»Ñ Ð²Ð¾Ð´Ñ - ÑÑÐµ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¾Ð²ÑÐ½Ð°Ñ Ð¿ÐµÑÑ Ð´Ð»Ñ Ð±Ð°Ð½Ð¸ Ñ ÐºÐ°ÑÐ¼Ð°Ð½Ð¾Ð¼ Ð´Ð»Ñ Ð²Ð¾Ð´Ñ - ÑÑÐµÐ¼Ð°"/>
                                <pic:cNvPicPr>
                                  <a:picLocks noChangeAspect="1" noChangeArrowheads="1"/>
                                </pic:cNvPicPr>
                              </pic:nvPicPr>
                              <pic:blipFill>
                                <a:blip r:embed="rId9"/>
                                <a:srcRect/>
                                <a:stretch>
                                  <a:fillRect/>
                                </a:stretch>
                              </pic:blipFill>
                              <pic:spPr bwMode="auto">
                                <a:xfrm>
                                  <a:off x="0" y="0"/>
                                  <a:ext cx="3715342" cy="5246355"/>
                                </a:xfrm>
                                <a:prstGeom prst="rect">
                                  <a:avLst/>
                                </a:prstGeom>
                                <a:noFill/>
                                <a:ln w="9525">
                                  <a:noFill/>
                                  <a:miter lim="800000"/>
                                  <a:headEnd/>
                                  <a:tailEnd/>
                                </a:ln>
                              </pic:spPr>
                            </pic:pic>
                          </a:graphicData>
                        </a:graphic>
                      </wp:inline>
                    </w:drawing>
                  </w:r>
                </w:p>
                <w:p w:rsidR="00EA14FF" w:rsidRPr="00A125FD" w:rsidRDefault="00EA14FF" w:rsidP="00EA14FF">
                  <w:pPr>
                    <w:jc w:val="center"/>
                    <w:rPr>
                      <w:rFonts w:ascii="Times New Roman" w:hAnsi="Times New Roman" w:cs="Times New Roman"/>
                      <w:b/>
                      <w:sz w:val="18"/>
                      <w:szCs w:val="24"/>
                    </w:rPr>
                  </w:pPr>
                  <w:r w:rsidRPr="00A125FD">
                    <w:rPr>
                      <w:rFonts w:ascii="Times New Roman" w:hAnsi="Times New Roman" w:cs="Times New Roman"/>
                      <w:b/>
                      <w:szCs w:val="24"/>
                    </w:rPr>
                    <w:t>Рекомендации по монтажу</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В данной главе производитель дает общие рекомендательные инструкции по монтажу печи, которые могут быть изменены в зависимости от размеров и конструкции бани (брус, бревно, кирпич, блоки), организации процесса топки, поставленных задач и предпочтений пользователя. В зависимости от размеров и устройства парильного помещения установка печи может иметь различные варианты. Для экономии места оптимально подходит «угловое» размещение печи. </w:t>
                  </w:r>
                  <w:r w:rsidRPr="00A125FD">
                    <w:rPr>
                      <w:rFonts w:ascii="Times New Roman" w:hAnsi="Times New Roman" w:cs="Times New Roman"/>
                      <w:b/>
                      <w:sz w:val="20"/>
                      <w:szCs w:val="24"/>
                    </w:rPr>
                    <w:t>Внимание:</w:t>
                  </w:r>
                  <w:r w:rsidRPr="00A125FD">
                    <w:rPr>
                      <w:rFonts w:ascii="Times New Roman" w:hAnsi="Times New Roman" w:cs="Times New Roman"/>
                      <w:sz w:val="18"/>
                      <w:szCs w:val="24"/>
                    </w:rPr>
                    <w:t xml:space="preserve"> баня относится к категории объектов повышенной пожарной опасности! Все работы по установке металлических печей-каменок должны выполняться согласно требованиям и нормам пожарной безопасности! Установка печи и монтаж дымовой трубы должны производиться в соответствии со </w:t>
                  </w:r>
                  <w:proofErr w:type="spellStart"/>
                  <w:r w:rsidRPr="00A125FD">
                    <w:rPr>
                      <w:rFonts w:ascii="Times New Roman" w:hAnsi="Times New Roman" w:cs="Times New Roman"/>
                      <w:sz w:val="18"/>
                      <w:szCs w:val="24"/>
                    </w:rPr>
                    <w:t>СНиП</w:t>
                  </w:r>
                  <w:proofErr w:type="spellEnd"/>
                  <w:r w:rsidRPr="00A125FD">
                    <w:rPr>
                      <w:rFonts w:ascii="Times New Roman" w:hAnsi="Times New Roman" w:cs="Times New Roman"/>
                      <w:sz w:val="18"/>
                      <w:szCs w:val="24"/>
                    </w:rPr>
                    <w:t xml:space="preserve"> 41-01-2003 .</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 Пол из горючих и </w:t>
                  </w:r>
                  <w:proofErr w:type="spellStart"/>
                  <w:r w:rsidRPr="00A125FD">
                    <w:rPr>
                      <w:rFonts w:ascii="Times New Roman" w:hAnsi="Times New Roman" w:cs="Times New Roman"/>
                      <w:sz w:val="18"/>
                      <w:szCs w:val="24"/>
                    </w:rPr>
                    <w:t>трудногорючих</w:t>
                  </w:r>
                  <w:proofErr w:type="spellEnd"/>
                  <w:r w:rsidRPr="00A125FD">
                    <w:rPr>
                      <w:rFonts w:ascii="Times New Roman" w:hAnsi="Times New Roman" w:cs="Times New Roman"/>
                      <w:sz w:val="18"/>
                      <w:szCs w:val="24"/>
                    </w:rPr>
                    <w:t xml:space="preserve"> материалов под топочной дверкой следует защищать от возгорания металлическим листом размером 800x500 </w:t>
                  </w:r>
                  <w:r w:rsidRPr="00AF448D">
                    <w:rPr>
                      <w:rFonts w:ascii="Times New Roman" w:hAnsi="Times New Roman" w:cs="Times New Roman"/>
                      <w:sz w:val="20"/>
                      <w:szCs w:val="24"/>
                    </w:rPr>
                    <w:t xml:space="preserve">мм, располагаемым длинной стороной вдоль печи. Расстояние от топочной дверки до противоположной стены должно быть не менее 1250 мм. Расстояние между верхом печи и незащищенным потолком не менее </w:t>
                  </w:r>
                  <w:r w:rsidRPr="00A125FD">
                    <w:rPr>
                      <w:rFonts w:ascii="Times New Roman" w:hAnsi="Times New Roman" w:cs="Times New Roman"/>
                      <w:sz w:val="18"/>
                      <w:szCs w:val="24"/>
                    </w:rPr>
                    <w:t>1200мм. В независимости от типа полов в парильном помещении, производитель рекомендует для установки печи обустраивать фундамент. Размер фундамента должен рассчитываться с учетом габаритных размеров и веса печи.</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 Фундамент должен быть достаточно прочным, чтобы выдержать массу печи в комплекте с камнями, навесными элементами и баком с водой. Если пол в парном помещении выполнен из горючих материалов, то его под печью следует защитить металлическим листом по асбестовому картону толщиной 10 мм и кирпичной кладкой в один ряд плашмя (60 мм), с выносом по 250 мм за периметр печи. Расстояние от низа печи до пола должно быть не менее 100 мм.</w:t>
                  </w:r>
                </w:p>
                <w:p w:rsidR="00EA14FF" w:rsidRDefault="00EA14FF" w:rsidP="00EA14FF">
                  <w:pPr>
                    <w:jc w:val="both"/>
                    <w:rPr>
                      <w:rFonts w:ascii="Times New Roman" w:hAnsi="Times New Roman" w:cs="Times New Roman"/>
                      <w:sz w:val="20"/>
                      <w:szCs w:val="24"/>
                    </w:rPr>
                  </w:pPr>
                  <w:r w:rsidRPr="00A125FD">
                    <w:rPr>
                      <w:rFonts w:ascii="Times New Roman" w:hAnsi="Times New Roman" w:cs="Times New Roman"/>
                      <w:sz w:val="18"/>
                      <w:szCs w:val="24"/>
                    </w:rPr>
                    <w:t xml:space="preserve">Если печь устанавливается с учетом выведения топки в помещение, смежное с парной – особое внимание следует обратить на теплоизоляцию между печкой и стеной, отделяющей парную от смежного помещения. Чаще всего эта стена выполнена из сгораемых материалов (брус, бревно), поэтому по периметру проема, не менее 500 мм от верха, левого, правого края печи должна быть заменена стеной из несгораемых материалов, как правило - кирпичной кладкой. Если ваша печь имеет топочный тоннель, то при монтаже прохода в стене, необходимо оставить температурный зазор (между стеной и тоннелем) не менее 10мм, а после установки печи уплотнить минеральной ватой или асбестовым шнуром. Высоту дымовых труб, считая от колосниковой решетки до устья, следует принимать не менее 5 м. Дымовая труба должна иметь минимальное количество колен. Прямая труба предпочтительней. Верх дымовой трубы должен быть выше уровня конька кровли не менее 500мм. Дымовые трубы следует выводить выше кровли более высоких зданий, пристроенных к зданию с печным отоплением. При монтаже дымовой трубы в строениях с кровлей из горючих материалов необходимо оборудовать трубу искроуловителем из металлической сетки с отверстиями размером не более 5х5 мм. Разделка при проходе через потолок (перекрытие) должна быть больше толщины потолка (перекрытия) на 70 мм. Опирать или жестко соединять разделку с конструкцией здания не следует. Зазоры между потолочными перекрытиями и разделками следует заполнять негорючими материалами (керамзит, шлак, песок). Расстояние от наружной поверхности трубы до стропил, обрешеток и других деталей кровли из горючих материалов следует принимать в зависимости от типа дымохода: для одноконтурной трубы не менее 500 мм; для двухконтурной (сэндвич) трубы не менее 380 мм. В случае присоединения печи к стационарному встроенному дымоходу, либо в иных случаях, не рекомендуется отклонять ось трубы от вертикали более чем на 30º. Участок одноконтурной дымовой трубы, расположенный в зоне минусовых температур, во избежание </w:t>
                  </w:r>
                  <w:proofErr w:type="spellStart"/>
                  <w:r w:rsidRPr="00A125FD">
                    <w:rPr>
                      <w:rFonts w:ascii="Times New Roman" w:hAnsi="Times New Roman" w:cs="Times New Roman"/>
                      <w:sz w:val="18"/>
                      <w:szCs w:val="24"/>
                    </w:rPr>
                    <w:t>конденсирования</w:t>
                  </w:r>
                  <w:proofErr w:type="spellEnd"/>
                  <w:r w:rsidRPr="00A125FD">
                    <w:rPr>
                      <w:rFonts w:ascii="Times New Roman" w:hAnsi="Times New Roman" w:cs="Times New Roman"/>
                      <w:sz w:val="18"/>
                      <w:szCs w:val="24"/>
                    </w:rPr>
                    <w:t xml:space="preserve"> содержащейся в дымовых газах влаги рекомендуется </w:t>
                  </w:r>
                  <w:proofErr w:type="spellStart"/>
                  <w:r w:rsidRPr="00A125FD">
                    <w:rPr>
                      <w:rFonts w:ascii="Times New Roman" w:hAnsi="Times New Roman" w:cs="Times New Roman"/>
                      <w:sz w:val="18"/>
                      <w:szCs w:val="24"/>
                    </w:rPr>
                    <w:t>теплоизолировать</w:t>
                  </w:r>
                  <w:proofErr w:type="spellEnd"/>
                  <w:r w:rsidRPr="00A125FD">
                    <w:rPr>
                      <w:rFonts w:ascii="Times New Roman" w:hAnsi="Times New Roman" w:cs="Times New Roman"/>
                      <w:sz w:val="18"/>
                      <w:szCs w:val="24"/>
                    </w:rPr>
                    <w:t xml:space="preserve"> мин. ватой.</w:t>
                  </w:r>
                </w:p>
                <w:p w:rsidR="00EA14FF" w:rsidRPr="00AF448D" w:rsidRDefault="00EA14FF" w:rsidP="00EA14FF">
                  <w:pPr>
                    <w:jc w:val="both"/>
                    <w:rPr>
                      <w:rFonts w:ascii="Times New Roman" w:hAnsi="Times New Roman" w:cs="Times New Roman"/>
                      <w:sz w:val="20"/>
                      <w:szCs w:val="24"/>
                    </w:rPr>
                  </w:pPr>
                  <w:r w:rsidRPr="00EA14FF">
                    <w:rPr>
                      <w:rFonts w:ascii="Times New Roman" w:hAnsi="Times New Roman" w:cs="Times New Roman"/>
                      <w:noProof/>
                      <w:sz w:val="20"/>
                      <w:szCs w:val="24"/>
                      <w:lang w:eastAsia="ru-RU"/>
                    </w:rPr>
                    <w:drawing>
                      <wp:inline distT="0" distB="0" distL="0" distR="0">
                        <wp:extent cx="3498810" cy="4940596"/>
                        <wp:effectExtent l="19050" t="0" r="6390" b="0"/>
                        <wp:docPr id="2" name="Рисунок 1" descr="C:\Users\Константин\Documents\Паспорт банные\Схема установки_дачная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ocuments\Паспорт банные\Схема установки_дачная_jpg.jpg"/>
                                <pic:cNvPicPr>
                                  <a:picLocks noChangeAspect="1" noChangeArrowheads="1"/>
                                </pic:cNvPicPr>
                              </pic:nvPicPr>
                              <pic:blipFill>
                                <a:blip r:embed="rId10"/>
                                <a:srcRect/>
                                <a:stretch>
                                  <a:fillRect/>
                                </a:stretch>
                              </pic:blipFill>
                              <pic:spPr bwMode="auto">
                                <a:xfrm>
                                  <a:off x="0" y="0"/>
                                  <a:ext cx="3499931" cy="4942179"/>
                                </a:xfrm>
                                <a:prstGeom prst="rect">
                                  <a:avLst/>
                                </a:prstGeom>
                                <a:noFill/>
                                <a:ln w="9525">
                                  <a:noFill/>
                                  <a:miter lim="800000"/>
                                  <a:headEnd/>
                                  <a:tailEnd/>
                                </a:ln>
                              </pic:spPr>
                            </pic:pic>
                          </a:graphicData>
                        </a:graphic>
                      </wp:inline>
                    </w:drawing>
                  </w:r>
                </w:p>
                <w:p w:rsidR="00EA14FF" w:rsidRDefault="00EA14FF" w:rsidP="00EA14FF">
                  <w:pPr>
                    <w:jc w:val="center"/>
                    <w:rPr>
                      <w:rFonts w:ascii="Times New Roman" w:hAnsi="Times New Roman" w:cs="Times New Roman"/>
                      <w:b/>
                      <w:sz w:val="28"/>
                      <w:szCs w:val="24"/>
                    </w:rPr>
                  </w:pPr>
                </w:p>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Ввод в эксплуатацию</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На заводе внутренние и наружные части печи обрабатываются защитными веществами для предотвращения коррозии в период хранения на складе. Для удаления этих веществ перед использованием печи по прямому назначению и закладкой камней, до установки в </w:t>
                  </w:r>
                  <w:proofErr w:type="gramStart"/>
                  <w:r w:rsidRPr="00A125FD">
                    <w:rPr>
                      <w:rFonts w:ascii="Times New Roman" w:hAnsi="Times New Roman" w:cs="Times New Roman"/>
                      <w:sz w:val="18"/>
                      <w:szCs w:val="24"/>
                    </w:rPr>
                    <w:t>банное</w:t>
                  </w:r>
                  <w:proofErr w:type="gramEnd"/>
                  <w:r w:rsidRPr="00A125FD">
                    <w:rPr>
                      <w:rFonts w:ascii="Times New Roman" w:hAnsi="Times New Roman" w:cs="Times New Roman"/>
                      <w:sz w:val="18"/>
                      <w:szCs w:val="24"/>
                    </w:rPr>
                    <w:t xml:space="preserve"> помещении рекомендуется протопить её в умеренном режиме не менее 4 часов на открытом воздухе (на улице). Печи имеют покраску термостойкой эмалью. Следует избегать механических повреждений наружного слоя. Жаростойкая эмаль приобретает прочность (</w:t>
                  </w:r>
                  <w:proofErr w:type="spellStart"/>
                  <w:r w:rsidRPr="00A125FD">
                    <w:rPr>
                      <w:rFonts w:ascii="Times New Roman" w:hAnsi="Times New Roman" w:cs="Times New Roman"/>
                      <w:sz w:val="18"/>
                      <w:szCs w:val="24"/>
                    </w:rPr>
                    <w:t>полимеризуется</w:t>
                  </w:r>
                  <w:proofErr w:type="spellEnd"/>
                  <w:r w:rsidRPr="00A125FD">
                    <w:rPr>
                      <w:rFonts w:ascii="Times New Roman" w:hAnsi="Times New Roman" w:cs="Times New Roman"/>
                      <w:sz w:val="18"/>
                      <w:szCs w:val="24"/>
                    </w:rPr>
                    <w:t>) только после первого протапливания печи. Нержавеющий бак требуется промыть и прокипятить для удаления производственных масел и загрязнений. После первого кипячения воду следует слить из бака.</w:t>
                  </w:r>
                </w:p>
                <w:p w:rsidR="00EA14FF" w:rsidRPr="00A125FD" w:rsidRDefault="00EA14FF" w:rsidP="00EA14FF">
                  <w:pPr>
                    <w:rPr>
                      <w:rFonts w:ascii="Times New Roman" w:hAnsi="Times New Roman" w:cs="Times New Roman"/>
                      <w:sz w:val="18"/>
                      <w:szCs w:val="24"/>
                    </w:rPr>
                  </w:pPr>
                  <w:r w:rsidRPr="00A125FD">
                    <w:rPr>
                      <w:rFonts w:ascii="Times New Roman" w:hAnsi="Times New Roman" w:cs="Times New Roman"/>
                      <w:sz w:val="18"/>
                      <w:szCs w:val="24"/>
                    </w:rPr>
                    <w:t>ВНИМАНИЕ: Не допускается горение топлива в топочном коробе печи!</w:t>
                  </w:r>
                </w:p>
                <w:p w:rsidR="00EA14FF" w:rsidRPr="00A125FD" w:rsidRDefault="00EA14FF" w:rsidP="00EA14FF">
                  <w:pPr>
                    <w:rPr>
                      <w:rFonts w:ascii="Times New Roman" w:hAnsi="Times New Roman" w:cs="Times New Roman"/>
                      <w:sz w:val="18"/>
                      <w:szCs w:val="24"/>
                    </w:rPr>
                  </w:pPr>
                </w:p>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Меры противопожарной безопасности</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Перед началом отопительного сезона печь должна быть проверена и отремонтирована. Неисправная печь к эксплуатации не допускается. Запрещается оставлять без присмотра топящуюся печь, а также поручать надзор за ней малолетним детям. Запрещается располагать топливо, другие горючие вещества и материалы на </w:t>
                  </w:r>
                  <w:proofErr w:type="spellStart"/>
                  <w:r w:rsidRPr="00A125FD">
                    <w:rPr>
                      <w:rFonts w:ascii="Times New Roman" w:hAnsi="Times New Roman" w:cs="Times New Roman"/>
                      <w:sz w:val="18"/>
                      <w:szCs w:val="24"/>
                    </w:rPr>
                    <w:t>предтопочном</w:t>
                  </w:r>
                  <w:proofErr w:type="spellEnd"/>
                  <w:r w:rsidRPr="00A125FD">
                    <w:rPr>
                      <w:rFonts w:ascii="Times New Roman" w:hAnsi="Times New Roman" w:cs="Times New Roman"/>
                      <w:sz w:val="18"/>
                      <w:szCs w:val="24"/>
                    </w:rPr>
                    <w:t xml:space="preserve"> листе, применять для розжига печи легковоспламеняющиеся жидкости. Запрещается сушить вещи и предметы на печи и каменке. Зола и шлак, выгребаемые из топки, должны быть пролиты водой и удалены в специально отведенное для них безопасное место. Необходимо регулярно (не реже одного раза за отопительный сезон) проверять дымоход и при засорении очищать от сажи.</w:t>
                  </w:r>
                </w:p>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Гарантийные обязательства</w:t>
                  </w:r>
                </w:p>
                <w:p w:rsidR="00EA14FF" w:rsidRPr="00A125FD" w:rsidRDefault="00EA14FF" w:rsidP="00EA14FF">
                  <w:pPr>
                    <w:jc w:val="both"/>
                    <w:rPr>
                      <w:rFonts w:ascii="Times New Roman" w:hAnsi="Times New Roman" w:cs="Times New Roman"/>
                      <w:sz w:val="18"/>
                      <w:szCs w:val="24"/>
                    </w:rPr>
                  </w:pPr>
                  <w:r w:rsidRPr="00A125FD">
                    <w:rPr>
                      <w:rFonts w:ascii="Times New Roman" w:hAnsi="Times New Roman" w:cs="Times New Roman"/>
                      <w:sz w:val="18"/>
                      <w:szCs w:val="24"/>
                    </w:rPr>
                    <w:t xml:space="preserve"> Завод-изготовитель предоставляет гарантию на целостность сварных швов в течение 15 лет. Завод-изготовитель предоставляет гарантию на изделие с толщиной свода топки 8 мм в течение трех  лет, при коммерческом использовании предоставляет гарантию 12 месяцев.</w:t>
                  </w:r>
                </w:p>
                <w:p w:rsidR="00EA14FF" w:rsidRDefault="00EA14FF" w:rsidP="00EA14FF">
                  <w:pPr>
                    <w:jc w:val="center"/>
                    <w:rPr>
                      <w:rFonts w:ascii="Times New Roman" w:hAnsi="Times New Roman" w:cs="Times New Roman"/>
                      <w:b/>
                      <w:sz w:val="28"/>
                      <w:szCs w:val="24"/>
                    </w:rPr>
                  </w:pPr>
                </w:p>
                <w:p w:rsidR="00A125FD" w:rsidRDefault="00A125FD" w:rsidP="00EA14FF">
                  <w:pPr>
                    <w:jc w:val="center"/>
                    <w:rPr>
                      <w:rFonts w:ascii="Times New Roman" w:hAnsi="Times New Roman" w:cs="Times New Roman"/>
                      <w:b/>
                      <w:sz w:val="24"/>
                      <w:szCs w:val="24"/>
                    </w:rPr>
                  </w:pPr>
                </w:p>
                <w:p w:rsidR="0049472C" w:rsidRDefault="0049472C" w:rsidP="00EA14FF">
                  <w:pPr>
                    <w:jc w:val="center"/>
                    <w:rPr>
                      <w:rFonts w:ascii="Times New Roman" w:hAnsi="Times New Roman" w:cs="Times New Roman"/>
                      <w:b/>
                      <w:sz w:val="24"/>
                      <w:szCs w:val="24"/>
                    </w:rPr>
                  </w:pPr>
                </w:p>
                <w:p w:rsidR="0049472C" w:rsidRDefault="0049472C" w:rsidP="00EA14FF">
                  <w:pPr>
                    <w:jc w:val="center"/>
                    <w:rPr>
                      <w:rFonts w:ascii="Times New Roman" w:hAnsi="Times New Roman" w:cs="Times New Roman"/>
                      <w:b/>
                      <w:sz w:val="24"/>
                      <w:szCs w:val="24"/>
                    </w:rPr>
                  </w:pPr>
                </w:p>
                <w:p w:rsidR="00EA14FF" w:rsidRPr="0049472C" w:rsidRDefault="00EA14FF" w:rsidP="00EA14FF">
                  <w:pPr>
                    <w:jc w:val="center"/>
                    <w:rPr>
                      <w:rFonts w:ascii="Times New Roman" w:hAnsi="Times New Roman" w:cs="Times New Roman"/>
                      <w:b/>
                      <w:szCs w:val="24"/>
                    </w:rPr>
                  </w:pPr>
                  <w:r w:rsidRPr="0049472C">
                    <w:rPr>
                      <w:rFonts w:ascii="Times New Roman" w:hAnsi="Times New Roman" w:cs="Times New Roman"/>
                      <w:b/>
                      <w:szCs w:val="24"/>
                    </w:rPr>
                    <w:t>Комплект поставки</w:t>
                  </w:r>
                </w:p>
                <w:p w:rsidR="00EA14FF" w:rsidRPr="00A125FD" w:rsidRDefault="00EA14FF" w:rsidP="00EA14FF">
                  <w:pPr>
                    <w:pStyle w:val="a4"/>
                    <w:numPr>
                      <w:ilvl w:val="0"/>
                      <w:numId w:val="1"/>
                    </w:numPr>
                    <w:rPr>
                      <w:rFonts w:ascii="Times New Roman" w:hAnsi="Times New Roman" w:cs="Times New Roman"/>
                      <w:sz w:val="18"/>
                      <w:szCs w:val="24"/>
                    </w:rPr>
                  </w:pPr>
                  <w:r w:rsidRPr="00A125FD">
                    <w:rPr>
                      <w:rFonts w:ascii="Times New Roman" w:hAnsi="Times New Roman" w:cs="Times New Roman"/>
                      <w:sz w:val="18"/>
                      <w:szCs w:val="24"/>
                    </w:rPr>
                    <w:t>Печь 1шт</w:t>
                  </w:r>
                </w:p>
                <w:p w:rsidR="00EA14FF" w:rsidRPr="00A125FD" w:rsidRDefault="00EA14FF" w:rsidP="00EA14FF">
                  <w:pPr>
                    <w:pStyle w:val="a4"/>
                    <w:numPr>
                      <w:ilvl w:val="0"/>
                      <w:numId w:val="1"/>
                    </w:numPr>
                    <w:rPr>
                      <w:rFonts w:ascii="Times New Roman" w:hAnsi="Times New Roman" w:cs="Times New Roman"/>
                      <w:sz w:val="18"/>
                      <w:szCs w:val="24"/>
                    </w:rPr>
                  </w:pPr>
                  <w:r w:rsidRPr="00A125FD">
                    <w:rPr>
                      <w:rFonts w:ascii="Times New Roman" w:hAnsi="Times New Roman" w:cs="Times New Roman"/>
                      <w:sz w:val="18"/>
                      <w:szCs w:val="24"/>
                    </w:rPr>
                    <w:t>колосниковая решетка 1шт</w:t>
                  </w:r>
                </w:p>
                <w:p w:rsidR="00EA14FF" w:rsidRPr="00A125FD" w:rsidRDefault="00EA14FF" w:rsidP="00EA14FF">
                  <w:pPr>
                    <w:pStyle w:val="a4"/>
                    <w:numPr>
                      <w:ilvl w:val="0"/>
                      <w:numId w:val="1"/>
                    </w:numPr>
                    <w:rPr>
                      <w:rFonts w:ascii="Times New Roman" w:hAnsi="Times New Roman" w:cs="Times New Roman"/>
                      <w:sz w:val="18"/>
                      <w:szCs w:val="24"/>
                    </w:rPr>
                  </w:pPr>
                  <w:r w:rsidRPr="00A125FD">
                    <w:rPr>
                      <w:rFonts w:ascii="Times New Roman" w:hAnsi="Times New Roman" w:cs="Times New Roman"/>
                      <w:sz w:val="18"/>
                      <w:szCs w:val="24"/>
                    </w:rPr>
                    <w:t>инструкция по монтажу и эксплуатации</w:t>
                  </w:r>
                </w:p>
                <w:p w:rsidR="00EA14FF" w:rsidRPr="00A125FD" w:rsidRDefault="00EA14FF" w:rsidP="00EA14FF">
                  <w:pPr>
                    <w:jc w:val="center"/>
                    <w:rPr>
                      <w:rFonts w:ascii="Times New Roman" w:hAnsi="Times New Roman" w:cs="Times New Roman"/>
                      <w:b/>
                      <w:sz w:val="24"/>
                      <w:szCs w:val="24"/>
                    </w:rPr>
                  </w:pPr>
                  <w:r w:rsidRPr="00A125FD">
                    <w:rPr>
                      <w:rFonts w:ascii="Times New Roman" w:hAnsi="Times New Roman" w:cs="Times New Roman"/>
                      <w:b/>
                      <w:sz w:val="24"/>
                      <w:szCs w:val="24"/>
                    </w:rPr>
                    <w:t>Хранение</w:t>
                  </w:r>
                </w:p>
                <w:p w:rsidR="00EA14FF" w:rsidRDefault="00EA14FF" w:rsidP="00EA14FF">
                  <w:pPr>
                    <w:jc w:val="both"/>
                    <w:rPr>
                      <w:rFonts w:ascii="Times New Roman" w:hAnsi="Times New Roman" w:cs="Times New Roman"/>
                      <w:sz w:val="20"/>
                      <w:szCs w:val="24"/>
                    </w:rPr>
                  </w:pPr>
                  <w:r w:rsidRPr="00A125FD">
                    <w:rPr>
                      <w:rFonts w:ascii="Times New Roman" w:hAnsi="Times New Roman" w:cs="Times New Roman"/>
                      <w:sz w:val="18"/>
                      <w:szCs w:val="24"/>
                    </w:rPr>
                    <w:t xml:space="preserve">Хранение печей с </w:t>
                  </w:r>
                  <w:proofErr w:type="gramStart"/>
                  <w:r w:rsidRPr="00A125FD">
                    <w:rPr>
                      <w:rFonts w:ascii="Times New Roman" w:hAnsi="Times New Roman" w:cs="Times New Roman"/>
                      <w:sz w:val="18"/>
                      <w:szCs w:val="24"/>
                    </w:rPr>
                    <w:t>комплектующими</w:t>
                  </w:r>
                  <w:proofErr w:type="gramEnd"/>
                  <w:r w:rsidRPr="00A125FD">
                    <w:rPr>
                      <w:rFonts w:ascii="Times New Roman" w:hAnsi="Times New Roman" w:cs="Times New Roman"/>
                      <w:sz w:val="18"/>
                      <w:szCs w:val="24"/>
                    </w:rPr>
                    <w:t xml:space="preserve"> в таре допускается в сухом помещении. Беречь от влаги и огня! Требуется осторожное обращение из-за наличия хрупких деталей! Транспортирование и хранение изделия в таре по ГОСТ 7691 и ГОСТ 10354. Температура хранения от 10 до 25º С. Влажность не более 70%. Хранить на расстоянии не более 1 м. от обогревателей. Транспортирование без тары не рекомендуется, хранение без тары допускается по ГОСТ 15150- 69, группа 3 (закрытые помещения с естественной вентиляцией без 13 искусственно регулируемых климатических условий) при температуре от -60 до +40</w:t>
                  </w:r>
                  <w:proofErr w:type="gramStart"/>
                  <w:r w:rsidRPr="00A125FD">
                    <w:rPr>
                      <w:rFonts w:ascii="Times New Roman" w:hAnsi="Times New Roman" w:cs="Times New Roman"/>
                      <w:sz w:val="18"/>
                      <w:szCs w:val="24"/>
                    </w:rPr>
                    <w:t>ºС</w:t>
                  </w:r>
                  <w:proofErr w:type="gramEnd"/>
                  <w:r w:rsidRPr="00A125FD">
                    <w:rPr>
                      <w:rFonts w:ascii="Times New Roman" w:hAnsi="Times New Roman" w:cs="Times New Roman"/>
                      <w:sz w:val="18"/>
                      <w:szCs w:val="24"/>
                    </w:rPr>
                    <w:t xml:space="preserve"> и относительной влажности воздуха не более 80% (при +25ºС</w:t>
                  </w:r>
                  <w:r w:rsidRPr="00AF448D">
                    <w:rPr>
                      <w:rFonts w:ascii="Times New Roman" w:hAnsi="Times New Roman" w:cs="Times New Roman"/>
                      <w:sz w:val="20"/>
                      <w:szCs w:val="24"/>
                    </w:rPr>
                    <w:t>)</w:t>
                  </w:r>
                </w:p>
                <w:p w:rsidR="00A125FD" w:rsidRDefault="00A125FD" w:rsidP="00EA14FF">
                  <w:pPr>
                    <w:jc w:val="both"/>
                    <w:rPr>
                      <w:rFonts w:ascii="Times New Roman" w:hAnsi="Times New Roman" w:cs="Times New Roman"/>
                      <w:sz w:val="20"/>
                      <w:szCs w:val="24"/>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Default="00A125FD" w:rsidP="00A125FD">
                  <w:pPr>
                    <w:jc w:val="center"/>
                    <w:rPr>
                      <w:rFonts w:ascii="Times New Roman" w:hAnsi="Times New Roman" w:cs="Times New Roman"/>
                      <w:sz w:val="16"/>
                      <w:szCs w:val="16"/>
                    </w:rPr>
                  </w:pPr>
                </w:p>
                <w:p w:rsidR="00A125FD" w:rsidRPr="000602E5" w:rsidRDefault="00A125FD" w:rsidP="00A125FD">
                  <w:pPr>
                    <w:jc w:val="center"/>
                    <w:rPr>
                      <w:rFonts w:ascii="Times New Roman" w:hAnsi="Times New Roman" w:cs="Times New Roman"/>
                      <w:sz w:val="16"/>
                      <w:szCs w:val="16"/>
                    </w:rPr>
                  </w:pPr>
                  <w:r w:rsidRPr="000602E5">
                    <w:rPr>
                      <w:rFonts w:ascii="Times New Roman" w:hAnsi="Times New Roman" w:cs="Times New Roman"/>
                      <w:sz w:val="16"/>
                      <w:szCs w:val="16"/>
                    </w:rPr>
                    <w:t>ГАРАНТИЙНЫЙ ТАЛОН</w:t>
                  </w:r>
                </w:p>
                <w:p w:rsidR="00A125FD" w:rsidRPr="000602E5" w:rsidRDefault="00A125FD" w:rsidP="00A125FD">
                  <w:pPr>
                    <w:jc w:val="center"/>
                    <w:rPr>
                      <w:rFonts w:ascii="Times New Roman" w:hAnsi="Times New Roman" w:cs="Times New Roman"/>
                      <w:sz w:val="16"/>
                      <w:szCs w:val="16"/>
                    </w:rPr>
                  </w:pPr>
                  <w:r w:rsidRPr="000602E5">
                    <w:rPr>
                      <w:rFonts w:ascii="Times New Roman" w:hAnsi="Times New Roman" w:cs="Times New Roman"/>
                      <w:sz w:val="16"/>
                      <w:szCs w:val="16"/>
                    </w:rPr>
                    <w:t>Заполняется фирмой-продавцом</w:t>
                  </w:r>
                </w:p>
                <w:p w:rsidR="00A125FD" w:rsidRPr="000602E5" w:rsidRDefault="00A125FD" w:rsidP="00A125FD">
                  <w:pPr>
                    <w:jc w:val="both"/>
                    <w:rPr>
                      <w:rFonts w:ascii="Times New Roman" w:hAnsi="Times New Roman" w:cs="Times New Roman"/>
                      <w:sz w:val="16"/>
                      <w:szCs w:val="16"/>
                    </w:rPr>
                  </w:pPr>
                  <w:r w:rsidRPr="000602E5">
                    <w:rPr>
                      <w:rFonts w:ascii="Times New Roman" w:hAnsi="Times New Roman" w:cs="Times New Roman"/>
                      <w:sz w:val="16"/>
                      <w:szCs w:val="16"/>
                    </w:rPr>
                    <w:t>Изделие/модель _______________________________________________________________</w:t>
                  </w:r>
                </w:p>
                <w:p w:rsidR="00A125FD" w:rsidRPr="000602E5" w:rsidRDefault="00A125FD" w:rsidP="00A125FD">
                  <w:pPr>
                    <w:jc w:val="both"/>
                    <w:rPr>
                      <w:rFonts w:ascii="Times New Roman" w:hAnsi="Times New Roman" w:cs="Times New Roman"/>
                      <w:sz w:val="16"/>
                      <w:szCs w:val="16"/>
                    </w:rPr>
                  </w:pPr>
                  <w:r w:rsidRPr="000602E5">
                    <w:rPr>
                      <w:rFonts w:ascii="Times New Roman" w:hAnsi="Times New Roman" w:cs="Times New Roman"/>
                      <w:sz w:val="16"/>
                      <w:szCs w:val="16"/>
                    </w:rPr>
                    <w:t xml:space="preserve">Дата продажи «____»______________201__г. </w:t>
                  </w:r>
                </w:p>
                <w:p w:rsidR="00A125FD" w:rsidRPr="000602E5" w:rsidRDefault="00A125FD" w:rsidP="00A125FD">
                  <w:pPr>
                    <w:jc w:val="both"/>
                    <w:rPr>
                      <w:rFonts w:ascii="Times New Roman" w:hAnsi="Times New Roman" w:cs="Times New Roman"/>
                      <w:sz w:val="16"/>
                      <w:szCs w:val="16"/>
                    </w:rPr>
                  </w:pPr>
                  <w:r w:rsidRPr="000602E5">
                    <w:rPr>
                      <w:rFonts w:ascii="Times New Roman" w:hAnsi="Times New Roman" w:cs="Times New Roman"/>
                      <w:sz w:val="16"/>
                      <w:szCs w:val="16"/>
                    </w:rPr>
                    <w:t xml:space="preserve">• Гарантия действительна при предъявлении настоящего гарантийного талона, полностью и правильно заполненного. </w:t>
                  </w:r>
                </w:p>
                <w:p w:rsidR="00A125FD" w:rsidRPr="000602E5" w:rsidRDefault="00A125FD" w:rsidP="00A125FD">
                  <w:pPr>
                    <w:jc w:val="both"/>
                    <w:rPr>
                      <w:rFonts w:ascii="Times New Roman" w:hAnsi="Times New Roman" w:cs="Times New Roman"/>
                      <w:sz w:val="16"/>
                      <w:szCs w:val="16"/>
                    </w:rPr>
                  </w:pPr>
                  <w:r w:rsidRPr="000602E5">
                    <w:rPr>
                      <w:rFonts w:ascii="Times New Roman" w:hAnsi="Times New Roman" w:cs="Times New Roman"/>
                      <w:sz w:val="16"/>
                      <w:szCs w:val="16"/>
                    </w:rPr>
                    <w:t xml:space="preserve">• В течение гарантийного срока Покупатель имеет право на бесплатный ремонт изделия (в случае обнаружения дефектов по вине завода-изготовителя). </w:t>
                  </w:r>
                </w:p>
                <w:p w:rsidR="00A125FD" w:rsidRPr="000602E5" w:rsidRDefault="00A125FD" w:rsidP="00A125FD">
                  <w:pPr>
                    <w:rPr>
                      <w:rFonts w:ascii="Times New Roman" w:hAnsi="Times New Roman" w:cs="Times New Roman"/>
                      <w:sz w:val="16"/>
                      <w:szCs w:val="16"/>
                    </w:rPr>
                  </w:pPr>
                  <w:proofErr w:type="gramStart"/>
                  <w:r w:rsidRPr="000602E5">
                    <w:rPr>
                      <w:rFonts w:ascii="Times New Roman" w:hAnsi="Times New Roman" w:cs="Times New Roman"/>
                      <w:sz w:val="16"/>
                      <w:szCs w:val="16"/>
                    </w:rPr>
                    <w:t xml:space="preserve">• Гарантия не распространяется на печь и отдельные детали: </w:t>
                  </w:r>
                  <w:r w:rsidRPr="000602E5">
                    <w:rPr>
                      <w:rFonts w:ascii="Times New Roman" w:hAnsi="Times New Roman" w:cs="Times New Roman"/>
                      <w:sz w:val="16"/>
                      <w:szCs w:val="16"/>
                    </w:rPr>
                    <w:br/>
                    <w:t>- при несоблюдении рекомендаций по монтажу изделия и предписаний инструкции;</w:t>
                  </w:r>
                  <w:r w:rsidRPr="000602E5">
                    <w:rPr>
                      <w:rFonts w:ascii="Times New Roman" w:hAnsi="Times New Roman" w:cs="Times New Roman"/>
                      <w:sz w:val="16"/>
                      <w:szCs w:val="16"/>
                    </w:rPr>
                    <w:br/>
                    <w:t xml:space="preserve"> - при наличии механических или химических повреждений, причиненных покупателем либо третьими лицами после покупки; </w:t>
                  </w:r>
                  <w:r w:rsidRPr="000602E5">
                    <w:rPr>
                      <w:rFonts w:ascii="Times New Roman" w:hAnsi="Times New Roman" w:cs="Times New Roman"/>
                      <w:sz w:val="16"/>
                      <w:szCs w:val="16"/>
                    </w:rPr>
                    <w:br/>
                    <w:t xml:space="preserve">- на быстроизнашивающиеся части (комплектующие, колосниковую решетку, ручки, петли, хомуты, шиберную задвижку и т.п.); </w:t>
                  </w:r>
                  <w:r w:rsidRPr="000602E5">
                    <w:rPr>
                      <w:rFonts w:ascii="Times New Roman" w:hAnsi="Times New Roman" w:cs="Times New Roman"/>
                      <w:sz w:val="16"/>
                      <w:szCs w:val="16"/>
                    </w:rPr>
                    <w:br/>
                    <w:t>- на лакокрасочные покрытия (не отражается на эксплуатационных качествах);</w:t>
                  </w:r>
                  <w:proofErr w:type="gramEnd"/>
                  <w:r w:rsidRPr="000602E5">
                    <w:rPr>
                      <w:rFonts w:ascii="Times New Roman" w:hAnsi="Times New Roman" w:cs="Times New Roman"/>
                      <w:sz w:val="16"/>
                      <w:szCs w:val="16"/>
                    </w:rPr>
                    <w:t xml:space="preserve"> </w:t>
                  </w:r>
                  <w:r w:rsidRPr="000602E5">
                    <w:rPr>
                      <w:rFonts w:ascii="Times New Roman" w:hAnsi="Times New Roman" w:cs="Times New Roman"/>
                      <w:sz w:val="16"/>
                      <w:szCs w:val="16"/>
                    </w:rPr>
                    <w:br/>
                    <w:t xml:space="preserve">- на изделия, вышедшие из строя в результате несоблюдения правил эксплуатации и ухода, использования не по назначению, самовольного изменения конструкции и (или) ремонта изделия, повреждения или неисправности, вызванные стихийным бедствием (пожаром, затоплением и т.д.). </w:t>
                  </w:r>
                  <w:r>
                    <w:rPr>
                      <w:rFonts w:ascii="Times New Roman" w:hAnsi="Times New Roman" w:cs="Times New Roman"/>
                      <w:sz w:val="16"/>
                      <w:szCs w:val="16"/>
                    </w:rPr>
                    <w:br/>
                  </w:r>
                  <w:r w:rsidRPr="000602E5">
                    <w:rPr>
                      <w:rFonts w:ascii="Times New Roman" w:hAnsi="Times New Roman" w:cs="Times New Roman"/>
                      <w:sz w:val="16"/>
                      <w:szCs w:val="16"/>
                    </w:rPr>
                    <w:t xml:space="preserve">• Допускается появление поверхностной коррозии (материал печи не является коррозионно-устойчивым). Как </w:t>
                  </w:r>
                  <w:proofErr w:type="gramStart"/>
                  <w:r w:rsidRPr="000602E5">
                    <w:rPr>
                      <w:rFonts w:ascii="Times New Roman" w:hAnsi="Times New Roman" w:cs="Times New Roman"/>
                      <w:sz w:val="16"/>
                      <w:szCs w:val="16"/>
                    </w:rPr>
                    <w:t>правило</w:t>
                  </w:r>
                  <w:proofErr w:type="gramEnd"/>
                  <w:r w:rsidRPr="000602E5">
                    <w:rPr>
                      <w:rFonts w:ascii="Times New Roman" w:hAnsi="Times New Roman" w:cs="Times New Roman"/>
                      <w:sz w:val="16"/>
                      <w:szCs w:val="16"/>
                    </w:rPr>
                    <w:t xml:space="preserve"> это последствия нарушения условий транспортировки и хранения (см. стр. 12-13) </w:t>
                  </w:r>
                  <w:r>
                    <w:rPr>
                      <w:rFonts w:ascii="Times New Roman" w:hAnsi="Times New Roman" w:cs="Times New Roman"/>
                      <w:sz w:val="16"/>
                      <w:szCs w:val="16"/>
                    </w:rPr>
                    <w:br/>
                  </w:r>
                  <w:r w:rsidRPr="000602E5">
                    <w:rPr>
                      <w:rFonts w:ascii="Times New Roman" w:hAnsi="Times New Roman" w:cs="Times New Roman"/>
                      <w:sz w:val="16"/>
                      <w:szCs w:val="16"/>
                    </w:rPr>
                    <w:t xml:space="preserve">С условиями гарантийного обслуживания ознакомлен. Изделие проверено в моем присутствии. Претензий к внешнему виду, комплектации и работоспособности не имею. С требованиями, которые необходимо соблюдать для эффективного и безопасного использования изделия, а также о возможных последствиях несоблюдения соответствующих требований </w:t>
                  </w:r>
                  <w:proofErr w:type="gramStart"/>
                  <w:r w:rsidRPr="000602E5">
                    <w:rPr>
                      <w:rFonts w:ascii="Times New Roman" w:hAnsi="Times New Roman" w:cs="Times New Roman"/>
                      <w:sz w:val="16"/>
                      <w:szCs w:val="16"/>
                    </w:rPr>
                    <w:t>ознакомлен</w:t>
                  </w:r>
                  <w:proofErr w:type="gramEnd"/>
                  <w:r w:rsidRPr="000602E5">
                    <w:rPr>
                      <w:rFonts w:ascii="Times New Roman" w:hAnsi="Times New Roman" w:cs="Times New Roman"/>
                      <w:sz w:val="16"/>
                      <w:szCs w:val="16"/>
                    </w:rPr>
                    <w:t xml:space="preserve">, инструкцию по монтажу и эксплуатации получил. </w:t>
                  </w:r>
                </w:p>
                <w:p w:rsidR="00A125FD" w:rsidRPr="000602E5" w:rsidRDefault="00A125FD" w:rsidP="00A125FD">
                  <w:pPr>
                    <w:rPr>
                      <w:rFonts w:ascii="Times New Roman" w:hAnsi="Times New Roman" w:cs="Times New Roman"/>
                      <w:sz w:val="16"/>
                      <w:szCs w:val="16"/>
                    </w:rPr>
                  </w:pPr>
                  <w:r w:rsidRPr="000602E5">
                    <w:rPr>
                      <w:rFonts w:ascii="Times New Roman" w:hAnsi="Times New Roman" w:cs="Times New Roman"/>
                      <w:sz w:val="16"/>
                      <w:szCs w:val="16"/>
                    </w:rPr>
                    <w:t xml:space="preserve">Подпись ПОКУПАТЕЛЯ ________________________ </w:t>
                  </w:r>
                </w:p>
                <w:p w:rsidR="00A125FD" w:rsidRPr="000602E5" w:rsidRDefault="00A125FD" w:rsidP="00A125FD">
                  <w:pPr>
                    <w:rPr>
                      <w:rFonts w:ascii="Times New Roman" w:hAnsi="Times New Roman" w:cs="Times New Roman"/>
                      <w:sz w:val="16"/>
                      <w:szCs w:val="16"/>
                    </w:rPr>
                  </w:pPr>
                  <w:r w:rsidRPr="000602E5">
                    <w:rPr>
                      <w:rFonts w:ascii="Times New Roman" w:hAnsi="Times New Roman" w:cs="Times New Roman"/>
                      <w:sz w:val="16"/>
                      <w:szCs w:val="16"/>
                    </w:rPr>
                    <w:t>Информация о покупателе (Ф.И.О.) ______________________________________________</w:t>
                  </w:r>
                </w:p>
                <w:p w:rsidR="00A125FD" w:rsidRPr="000602E5" w:rsidRDefault="00A125FD" w:rsidP="00A125FD">
                  <w:pPr>
                    <w:rPr>
                      <w:rFonts w:ascii="Times New Roman" w:hAnsi="Times New Roman" w:cs="Times New Roman"/>
                      <w:sz w:val="16"/>
                      <w:szCs w:val="16"/>
                    </w:rPr>
                  </w:pPr>
                  <w:r w:rsidRPr="000602E5">
                    <w:rPr>
                      <w:rFonts w:ascii="Times New Roman" w:hAnsi="Times New Roman" w:cs="Times New Roman"/>
                      <w:sz w:val="16"/>
                      <w:szCs w:val="16"/>
                    </w:rPr>
                    <w:t>контактный телефон ___________________________________________________________</w:t>
                  </w:r>
                  <w:r w:rsidRPr="000602E5">
                    <w:rPr>
                      <w:rFonts w:ascii="Times New Roman" w:hAnsi="Times New Roman" w:cs="Times New Roman"/>
                      <w:sz w:val="16"/>
                      <w:szCs w:val="16"/>
                    </w:rPr>
                    <w:br/>
                  </w:r>
                </w:p>
                <w:p w:rsidR="00A125FD" w:rsidRDefault="00A125FD" w:rsidP="00A125FD">
                  <w:pPr>
                    <w:rPr>
                      <w:rFonts w:ascii="Times New Roman" w:hAnsi="Times New Roman" w:cs="Times New Roman"/>
                      <w:sz w:val="16"/>
                      <w:szCs w:val="16"/>
                    </w:rPr>
                  </w:pPr>
                  <w:r w:rsidRPr="000602E5">
                    <w:rPr>
                      <w:rFonts w:ascii="Times New Roman" w:hAnsi="Times New Roman" w:cs="Times New Roman"/>
                      <w:sz w:val="16"/>
                      <w:szCs w:val="16"/>
                    </w:rPr>
                    <w:t>АДРЕС ФИРМЫ-ПРОДАВЦА __________________________________________________</w:t>
                  </w:r>
                </w:p>
                <w:p w:rsidR="00A125FD" w:rsidRPr="000602E5" w:rsidRDefault="00A125FD" w:rsidP="00A125FD">
                  <w:pPr>
                    <w:jc w:val="center"/>
                    <w:rPr>
                      <w:rFonts w:ascii="Times New Roman" w:hAnsi="Times New Roman" w:cs="Times New Roman"/>
                      <w:sz w:val="16"/>
                      <w:szCs w:val="16"/>
                    </w:rPr>
                  </w:pPr>
                  <w:r>
                    <w:rPr>
                      <w:rFonts w:ascii="Times New Roman" w:hAnsi="Times New Roman" w:cs="Times New Roman"/>
                      <w:sz w:val="16"/>
                      <w:szCs w:val="16"/>
                    </w:rPr>
                    <w:t>МП</w:t>
                  </w:r>
                </w:p>
                <w:p w:rsidR="00A125FD" w:rsidRPr="00AF448D" w:rsidRDefault="00A125FD" w:rsidP="00EA14FF">
                  <w:pPr>
                    <w:jc w:val="both"/>
                    <w:rPr>
                      <w:rFonts w:ascii="Times New Roman" w:hAnsi="Times New Roman" w:cs="Times New Roman"/>
                      <w:sz w:val="20"/>
                      <w:szCs w:val="24"/>
                    </w:rPr>
                  </w:pPr>
                </w:p>
                <w:p w:rsidR="00EA14FF" w:rsidRPr="00AF448D" w:rsidRDefault="00EA14FF" w:rsidP="00EA14FF">
                  <w:pPr>
                    <w:rPr>
                      <w:rFonts w:ascii="Times New Roman" w:hAnsi="Times New Roman" w:cs="Times New Roman"/>
                      <w:sz w:val="20"/>
                      <w:szCs w:val="24"/>
                    </w:rPr>
                  </w:pPr>
                </w:p>
                <w:p w:rsidR="00EA14FF" w:rsidRPr="00AF448D" w:rsidRDefault="00EA14FF" w:rsidP="00EA14FF">
                  <w:pPr>
                    <w:rPr>
                      <w:rFonts w:ascii="Times New Roman" w:hAnsi="Times New Roman" w:cs="Times New Roman"/>
                      <w:sz w:val="20"/>
                      <w:szCs w:val="24"/>
                    </w:rPr>
                  </w:pPr>
                </w:p>
                <w:p w:rsidR="00EA14FF" w:rsidRDefault="00EA14FF"/>
              </w:txbxContent>
            </v:textbox>
          </v:shape>
        </w:pict>
      </w:r>
      <w:r w:rsidR="00EA14FF">
        <w:t xml:space="preserve"> </w:t>
      </w:r>
    </w:p>
    <w:p w:rsidR="00EA14FF" w:rsidRDefault="00B80152">
      <w:r>
        <w:rPr>
          <w:noProof/>
          <w:lang w:eastAsia="ru-RU"/>
        </w:rPr>
        <w:pict>
          <v:shape id="_x0000_s1041" type="#_x0000_t202" style="position:absolute;margin-left:164.5pt;margin-top:517.2pt;width:50pt;height:12pt;z-index:251673600;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8</w:t>
                  </w:r>
                </w:p>
              </w:txbxContent>
            </v:textbox>
          </v:shape>
        </w:pict>
      </w:r>
      <w:r>
        <w:rPr>
          <w:noProof/>
          <w:lang w:eastAsia="ru-RU"/>
        </w:rPr>
        <w:pict>
          <v:shape id="_x0000_s1034" type="#_x0000_t202" style="position:absolute;margin-left:585.5pt;margin-top:517.2pt;width:50pt;height:12pt;z-index:251666432;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1</w:t>
                  </w:r>
                </w:p>
              </w:txbxContent>
            </v:textbox>
          </v:shape>
        </w:pict>
      </w:r>
      <w:r w:rsidR="00EA14FF">
        <w:br w:type="page"/>
      </w:r>
    </w:p>
    <w:p w:rsidR="00EA14FF" w:rsidRDefault="00B80152">
      <w:r>
        <w:rPr>
          <w:noProof/>
          <w:lang w:eastAsia="ru-RU"/>
        </w:rPr>
        <w:lastRenderedPageBreak/>
        <w:pict>
          <v:shape id="_x0000_s1032" type="#_x0000_t202" style="position:absolute;margin-left:420.85pt;margin-top:0;width:335.85pt;height:538.45pt;z-index:251664384;mso-wrap-style:tight" stroked="f">
            <v:textbox style="mso-next-textbox:#_x0000_s1033">
              <w:txbxContent/>
            </v:textbox>
          </v:shape>
        </w:pict>
      </w:r>
      <w:r>
        <w:rPr>
          <w:noProof/>
          <w:lang w:eastAsia="ru-RU"/>
        </w:rPr>
        <w:pict>
          <v:shape id="_x0000_s1027" type="#_x0000_t202" style="position:absolute;margin-left:0;margin-top:0;width:335.85pt;height:538.45pt;z-index:251659264;mso-wrap-style:tight" stroked="f">
            <v:textbox style="mso-next-textbox:#_x0000_s1028">
              <w:txbxContent/>
            </v:textbox>
          </v:shape>
        </w:pict>
      </w:r>
      <w:r w:rsidR="00EA14FF">
        <w:t xml:space="preserve"> </w:t>
      </w:r>
    </w:p>
    <w:p w:rsidR="00EA14FF" w:rsidRDefault="00B80152">
      <w:r>
        <w:rPr>
          <w:noProof/>
          <w:lang w:eastAsia="ru-RU"/>
        </w:rPr>
        <w:pict>
          <v:shape id="_x0000_s1040" type="#_x0000_t202" style="position:absolute;margin-left:585.5pt;margin-top:517.2pt;width:50pt;height:12pt;z-index:251672576;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7</w:t>
                  </w:r>
                </w:p>
              </w:txbxContent>
            </v:textbox>
          </v:shape>
        </w:pict>
      </w:r>
      <w:r>
        <w:rPr>
          <w:noProof/>
          <w:lang w:eastAsia="ru-RU"/>
        </w:rPr>
        <w:pict>
          <v:shape id="_x0000_s1035" type="#_x0000_t202" style="position:absolute;margin-left:164.5pt;margin-top:517.2pt;width:50pt;height:12pt;z-index:251667456;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2</w:t>
                  </w:r>
                </w:p>
              </w:txbxContent>
            </v:textbox>
          </v:shape>
        </w:pict>
      </w:r>
      <w:r w:rsidR="00EA14FF">
        <w:br w:type="page"/>
      </w:r>
    </w:p>
    <w:p w:rsidR="00EA14FF" w:rsidRDefault="00B80152">
      <w:r>
        <w:rPr>
          <w:noProof/>
          <w:lang w:eastAsia="ru-RU"/>
        </w:rPr>
        <w:lastRenderedPageBreak/>
        <w:pict>
          <v:shape id="_x0000_s1031" type="#_x0000_t202" style="position:absolute;margin-left:0;margin-top:0;width:335.85pt;height:538.45pt;z-index:251663360;mso-wrap-style:tight" stroked="f">
            <v:textbox style="mso-next-textbox:#_x0000_s1032">
              <w:txbxContent/>
            </v:textbox>
          </v:shape>
        </w:pict>
      </w:r>
      <w:r>
        <w:rPr>
          <w:noProof/>
          <w:lang w:eastAsia="ru-RU"/>
        </w:rPr>
        <w:pict>
          <v:shape id="_x0000_s1028" type="#_x0000_t202" style="position:absolute;margin-left:420.85pt;margin-top:0;width:335.85pt;height:538.45pt;z-index:251660288;mso-wrap-style:tight" stroked="f">
            <v:textbox style="mso-next-textbox:#_x0000_s1029">
              <w:txbxContent/>
            </v:textbox>
          </v:shape>
        </w:pict>
      </w:r>
      <w:r w:rsidR="00EA14FF">
        <w:t xml:space="preserve"> </w:t>
      </w:r>
    </w:p>
    <w:p w:rsidR="00EA14FF" w:rsidRDefault="00B80152">
      <w:r>
        <w:rPr>
          <w:noProof/>
          <w:lang w:eastAsia="ru-RU"/>
        </w:rPr>
        <w:pict>
          <v:shape id="_x0000_s1039" type="#_x0000_t202" style="position:absolute;margin-left:164.5pt;margin-top:517.2pt;width:50pt;height:12pt;z-index:251671552;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6</w:t>
                  </w:r>
                </w:p>
              </w:txbxContent>
            </v:textbox>
          </v:shape>
        </w:pict>
      </w:r>
      <w:r>
        <w:rPr>
          <w:noProof/>
          <w:lang w:eastAsia="ru-RU"/>
        </w:rPr>
        <w:pict>
          <v:shape id="_x0000_s1036" type="#_x0000_t202" style="position:absolute;margin-left:585.5pt;margin-top:517.2pt;width:50pt;height:12pt;z-index:251668480;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3</w:t>
                  </w:r>
                </w:p>
              </w:txbxContent>
            </v:textbox>
          </v:shape>
        </w:pict>
      </w:r>
      <w:r w:rsidR="00EA14FF">
        <w:br w:type="page"/>
      </w:r>
    </w:p>
    <w:p w:rsidR="00D30432" w:rsidRDefault="00B80152">
      <w:r>
        <w:rPr>
          <w:noProof/>
          <w:lang w:eastAsia="ru-RU"/>
        </w:rPr>
        <w:lastRenderedPageBreak/>
        <w:pict>
          <v:shape id="_x0000_s1038" type="#_x0000_t202" style="position:absolute;margin-left:585.5pt;margin-top:542.65pt;width:50pt;height:12pt;z-index:251670528;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5</w:t>
                  </w:r>
                </w:p>
              </w:txbxContent>
            </v:textbox>
          </v:shape>
        </w:pict>
      </w:r>
      <w:r>
        <w:rPr>
          <w:noProof/>
          <w:lang w:eastAsia="ru-RU"/>
        </w:rPr>
        <w:pict>
          <v:shape id="_x0000_s1037" type="#_x0000_t202" style="position:absolute;margin-left:164.5pt;margin-top:542.65pt;width:50pt;height:12pt;z-index:251669504;mso-wrap-style:tight" stroked="f">
            <v:textbox inset="0,0,0,0">
              <w:txbxContent>
                <w:p w:rsidR="00EA14FF" w:rsidRPr="00EA14FF" w:rsidRDefault="00EA14FF" w:rsidP="00EA14FF">
                  <w:pPr>
                    <w:rPr>
                      <w:rFonts w:ascii="Times New Roman" w:hAnsi="Times New Roman" w:cs="Times New Roman"/>
                      <w:sz w:val="24"/>
                    </w:rPr>
                  </w:pPr>
                  <w:r>
                    <w:rPr>
                      <w:rFonts w:ascii="Times New Roman" w:hAnsi="Times New Roman" w:cs="Times New Roman"/>
                      <w:sz w:val="24"/>
                    </w:rPr>
                    <w:t>4</w:t>
                  </w:r>
                </w:p>
              </w:txbxContent>
            </v:textbox>
          </v:shape>
        </w:pict>
      </w:r>
      <w:r>
        <w:rPr>
          <w:noProof/>
          <w:lang w:eastAsia="ru-RU"/>
        </w:rPr>
        <w:pict>
          <v:shape id="_x0000_s1030" type="#_x0000_t202" style="position:absolute;margin-left:420.85pt;margin-top:0;width:335.85pt;height:538.45pt;z-index:251662336;mso-wrap-style:tight" stroked="f">
            <v:textbox style="mso-next-textbox:#_x0000_s1031">
              <w:txbxContent/>
            </v:textbox>
          </v:shape>
        </w:pict>
      </w:r>
      <w:r>
        <w:rPr>
          <w:noProof/>
          <w:lang w:eastAsia="ru-RU"/>
        </w:rPr>
        <w:pict>
          <v:shape id="_x0000_s1029" type="#_x0000_t202" style="position:absolute;margin-left:0;margin-top:0;width:335.85pt;height:538.45pt;z-index:251661312;mso-wrap-style:tight" stroked="f">
            <v:textbox style="mso-next-textbox:#_x0000_s1030">
              <w:txbxContent/>
            </v:textbox>
          </v:shape>
        </w:pict>
      </w:r>
    </w:p>
    <w:sectPr w:rsidR="00D30432" w:rsidSect="00EA14FF">
      <w:pgSz w:w="16838" w:h="11906" w:orient="landscape"/>
      <w:pgMar w:top="567" w:right="850"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546CC"/>
    <w:multiLevelType w:val="hybridMultilevel"/>
    <w:tmpl w:val="73FA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compat/>
  <w:docVars>
    <w:docVar w:name="listtetr" w:val="2"/>
  </w:docVars>
  <w:rsids>
    <w:rsidRoot w:val="00EA14FF"/>
    <w:rsid w:val="0049472C"/>
    <w:rsid w:val="00507781"/>
    <w:rsid w:val="0067439F"/>
    <w:rsid w:val="00872D11"/>
    <w:rsid w:val="00A125FD"/>
    <w:rsid w:val="00A964C3"/>
    <w:rsid w:val="00B25191"/>
    <w:rsid w:val="00B80152"/>
    <w:rsid w:val="00D30432"/>
    <w:rsid w:val="00EA1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style="mso-wrap-style:tight"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14FF"/>
    <w:pPr>
      <w:ind w:left="720"/>
      <w:contextualSpacing/>
    </w:pPr>
  </w:style>
  <w:style w:type="character" w:styleId="a5">
    <w:name w:val="Hyperlink"/>
    <w:basedOn w:val="a0"/>
    <w:uiPriority w:val="99"/>
    <w:unhideWhenUsed/>
    <w:rsid w:val="00EA14FF"/>
    <w:rPr>
      <w:color w:val="0000FF"/>
      <w:u w:val="single"/>
    </w:rPr>
  </w:style>
  <w:style w:type="paragraph" w:styleId="a6">
    <w:name w:val="Balloon Text"/>
    <w:basedOn w:val="a"/>
    <w:link w:val="a7"/>
    <w:uiPriority w:val="99"/>
    <w:semiHidden/>
    <w:unhideWhenUsed/>
    <w:rsid w:val="00EA1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eprok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Words>
  <Characters>25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Страничек - 8_x000d_ Разворотов - 4_x000d_Листов бумаги - 2_x000d_Тетрадок - 1 по 2 листов_x000d_Добавлено - 3 пустые страницы_x000d_Поля в мм - 10 сверху, 10 снизу, 15 от переплета, 15 от границы листа.</dc:description>
  <cp:lastModifiedBy>Пользователь Windows</cp:lastModifiedBy>
  <cp:revision>2</cp:revision>
  <dcterms:created xsi:type="dcterms:W3CDTF">2019-05-23T02:12:00Z</dcterms:created>
  <dcterms:modified xsi:type="dcterms:W3CDTF">2019-05-23T06:59:00Z</dcterms:modified>
</cp:coreProperties>
</file>